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A8F3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机械与电子工程学院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华伊奖学金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评选办法</w:t>
      </w:r>
    </w:p>
    <w:p w14:paraId="363B05B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第一条　为支持我院教育事业的发展，激励广大学生勤奋学习、努力进取、立志成才，校友在我校捐赠设立“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华伊奖学金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”。为做好助学金的评定及发放工作，结合学院实际，特制定本办法。</w:t>
      </w:r>
    </w:p>
    <w:p w14:paraId="57AF0C29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第二条　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评选对象为我院品学兼优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在读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本科生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研究生，名额分配如下，22、23、24级本科生各1人、研究生1人，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资助标准每人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00元人民币</w:t>
      </w:r>
      <w:r>
        <w:rPr>
          <w:rFonts w:hint="eastAsia" w:ascii="仿宋_GB2312" w:hAnsi="仿宋_GB2312" w:eastAsia="仿宋_GB2312" w:cs="仿宋_GB2312"/>
          <w:sz w:val="24"/>
          <w:szCs w:val="28"/>
        </w:rPr>
        <w:t>。</w:t>
      </w:r>
    </w:p>
    <w:p w14:paraId="7FE4F5A2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第三条　学生工作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24"/>
          <w:szCs w:val="28"/>
        </w:rPr>
        <w:t>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华伊奖学金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”学生评定和相关材料报送工作；各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学生班</w:t>
      </w:r>
      <w:r>
        <w:rPr>
          <w:rFonts w:hint="eastAsia" w:ascii="仿宋_GB2312" w:hAnsi="仿宋_GB2312" w:eastAsia="仿宋_GB2312" w:cs="仿宋_GB2312"/>
          <w:sz w:val="24"/>
          <w:szCs w:val="28"/>
        </w:rPr>
        <w:t>具体负责“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华伊奖学金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”的人选推荐和其它管理工作。</w:t>
      </w:r>
    </w:p>
    <w:p w14:paraId="24DF89F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第四条　申请条件</w:t>
      </w:r>
    </w:p>
    <w:p w14:paraId="26C63634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（一）遵守国家法律法规和学校管理制度；</w:t>
      </w:r>
    </w:p>
    <w:p w14:paraId="5375C296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（二）诚实守信，道德品质优良,热心公益，积极参加学校组织的各类公益活动；</w:t>
      </w:r>
    </w:p>
    <w:p w14:paraId="136CE489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本科生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学习成绩和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素质能力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测评成绩排名均在本班前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0%，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且上一学年无挂科，研究生综测成绩前50%，研一不做要求</w:t>
      </w:r>
      <w:r>
        <w:rPr>
          <w:rFonts w:hint="eastAsia" w:ascii="仿宋_GB2312" w:hAnsi="仿宋_GB2312" w:eastAsia="仿宋_GB2312" w:cs="仿宋_GB2312"/>
          <w:sz w:val="24"/>
          <w:szCs w:val="28"/>
        </w:rPr>
        <w:t>；</w:t>
      </w:r>
    </w:p>
    <w:p w14:paraId="5F5C6E3C">
      <w:pPr>
        <w:spacing w:line="360" w:lineRule="auto"/>
        <w:rPr>
          <w:rFonts w:hint="default" w:ascii="仿宋_GB2312" w:hAnsi="仿宋_GB2312" w:eastAsia="仿宋_GB2312" w:cs="仿宋_GB2312"/>
          <w:sz w:val="24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本年度未获得过学校其他大额奖助学金。</w:t>
      </w:r>
    </w:p>
    <w:p w14:paraId="62EF17D3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第五条　相关学院(系)可根据本办法制定相应的实施细则。</w:t>
      </w:r>
    </w:p>
    <w:p w14:paraId="56EE7406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第六条　评审工作坚持公平、公开、公正原则。奖助学金按学年度申请，每年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4"/>
          <w:szCs w:val="28"/>
        </w:rPr>
        <w:t>进行等额评审及考核。</w:t>
      </w:r>
    </w:p>
    <w:p w14:paraId="1A515A6F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第七条　评选程序</w:t>
      </w:r>
      <w:bookmarkStart w:id="0" w:name="_GoBack"/>
      <w:bookmarkEnd w:id="0"/>
    </w:p>
    <w:p w14:paraId="73042169">
      <w:pPr>
        <w:spacing w:line="360" w:lineRule="auto"/>
        <w:ind w:firstLine="960" w:firstLineChars="4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（一）本人申请。学生向所在学院（系）提出书面申请并填写《西北农林科技大学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华伊奖学金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申请表》，提供有关证明材料。</w:t>
      </w:r>
    </w:p>
    <w:p w14:paraId="4E8FCC91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（二）级民主评议推荐。班级在班主任带领下成立民主评议小组，参加评议的学生1/2以上表示同意方可推荐。</w:t>
      </w:r>
    </w:p>
    <w:p w14:paraId="6594A7C8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（三）学院审定并公示。学院(系)对班级推荐结果进行审查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和汇总</w:t>
      </w:r>
      <w:r>
        <w:rPr>
          <w:rFonts w:hint="eastAsia" w:ascii="仿宋_GB2312" w:hAnsi="仿宋_GB2312" w:eastAsia="仿宋_GB2312" w:cs="仿宋_GB2312"/>
          <w:sz w:val="24"/>
          <w:szCs w:val="28"/>
        </w:rPr>
        <w:t>，经审查符合评选条件的，予以公示3天，确定推荐名单，报送至学校基金会。</w:t>
      </w:r>
    </w:p>
    <w:p w14:paraId="1B0DC5AF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（四）基金会审核发放。学院基金会将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报来的奖助学金发放材料审核无误后，直接将奖助学金发学生个人账户；并将结果反馈捐赠方。</w:t>
      </w:r>
    </w:p>
    <w:p w14:paraId="7C648DE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第八条　学院（系）应对获资助学生加强诚信、感恩、励志教育，获奖助的学生有义务参加学校或学院（系）组织的公益活动。</w:t>
      </w:r>
    </w:p>
    <w:p w14:paraId="0F38053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第九条　奖助学金要专款专用，任何人不得截留、挪用和挤占。</w:t>
      </w:r>
    </w:p>
    <w:p w14:paraId="45B53D4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第十条　在参评学年内有下列行为之一者，取消该项奖助学金评定资格：</w:t>
      </w:r>
    </w:p>
    <w:p w14:paraId="0C26DC0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（一）必修课考试不及格；</w:t>
      </w:r>
    </w:p>
    <w:p w14:paraId="0FBBCE8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（二）诚信意识较差；</w:t>
      </w:r>
    </w:p>
    <w:p w14:paraId="0CEF18DA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（三）在申请该项奖助学金过程中弄虚作假；</w:t>
      </w:r>
    </w:p>
    <w:p w14:paraId="07236FA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（四）受到学校纪律处分。</w:t>
      </w:r>
    </w:p>
    <w:p w14:paraId="78A0A156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第十一条　本办法由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机电学院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xYjY1YmE2NGU1YWZlY2Q0Mjk3YTUwNTg0NjRlMjYifQ=="/>
  </w:docVars>
  <w:rsids>
    <w:rsidRoot w:val="00850687"/>
    <w:rsid w:val="00236DCF"/>
    <w:rsid w:val="002D0FC3"/>
    <w:rsid w:val="004C4B41"/>
    <w:rsid w:val="004E2A85"/>
    <w:rsid w:val="00663113"/>
    <w:rsid w:val="00850687"/>
    <w:rsid w:val="00B93C93"/>
    <w:rsid w:val="00C94600"/>
    <w:rsid w:val="00F82039"/>
    <w:rsid w:val="00FA58E8"/>
    <w:rsid w:val="01687703"/>
    <w:rsid w:val="04D765BA"/>
    <w:rsid w:val="059900DE"/>
    <w:rsid w:val="0F8120BC"/>
    <w:rsid w:val="11A16A45"/>
    <w:rsid w:val="132C67E2"/>
    <w:rsid w:val="16A20A71"/>
    <w:rsid w:val="1C1D13BE"/>
    <w:rsid w:val="1FFC578E"/>
    <w:rsid w:val="21481B79"/>
    <w:rsid w:val="24A02B8C"/>
    <w:rsid w:val="25AB7A3A"/>
    <w:rsid w:val="28C94DFB"/>
    <w:rsid w:val="2CF03F85"/>
    <w:rsid w:val="34284F0C"/>
    <w:rsid w:val="34C208FD"/>
    <w:rsid w:val="38F667C1"/>
    <w:rsid w:val="43F65ECD"/>
    <w:rsid w:val="493216F1"/>
    <w:rsid w:val="4AF85F32"/>
    <w:rsid w:val="4B9907EC"/>
    <w:rsid w:val="50C64E79"/>
    <w:rsid w:val="51B3364F"/>
    <w:rsid w:val="52A5743C"/>
    <w:rsid w:val="53FA77AF"/>
    <w:rsid w:val="56A93273"/>
    <w:rsid w:val="59821EFA"/>
    <w:rsid w:val="5DAB5B22"/>
    <w:rsid w:val="636C7B02"/>
    <w:rsid w:val="63F024E1"/>
    <w:rsid w:val="64234664"/>
    <w:rsid w:val="645B3DFE"/>
    <w:rsid w:val="66D47E98"/>
    <w:rsid w:val="67A25464"/>
    <w:rsid w:val="71542301"/>
    <w:rsid w:val="737A6078"/>
    <w:rsid w:val="73D96AEE"/>
    <w:rsid w:val="78866B18"/>
    <w:rsid w:val="7BFB2776"/>
    <w:rsid w:val="7F22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jc w:val="left"/>
      <w:textAlignment w:val="baseline"/>
      <w:outlineLvl w:val="0"/>
    </w:pPr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paragraph" w:styleId="3">
    <w:name w:val="heading 2"/>
    <w:basedOn w:val="1"/>
    <w:next w:val="1"/>
    <w:link w:val="8"/>
    <w:autoRedefine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ind w:firstLine="200" w:firstLineChars="200"/>
      <w:jc w:val="left"/>
      <w:textAlignment w:val="baseline"/>
      <w:outlineLvl w:val="1"/>
    </w:pPr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paragraph" w:styleId="4">
    <w:name w:val="heading 3"/>
    <w:basedOn w:val="1"/>
    <w:next w:val="1"/>
    <w:link w:val="9"/>
    <w:autoRedefine/>
    <w:semiHidden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 w:line="264" w:lineRule="auto"/>
      <w:ind w:firstLine="200" w:firstLineChars="200"/>
      <w:jc w:val="left"/>
      <w:textAlignment w:val="baseline"/>
      <w:outlineLvl w:val="2"/>
    </w:pPr>
    <w:rPr>
      <w:rFonts w:ascii="Arial" w:hAnsi="Arial" w:eastAsia="宋体" w:cs="Arial"/>
      <w:b/>
      <w:bCs/>
      <w:snapToGrid w:val="0"/>
      <w:color w:val="000000"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autoRedefine/>
    <w:qFormat/>
    <w:uiPriority w:val="0"/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character" w:customStyle="1" w:styleId="8">
    <w:name w:val="标题 2 字符"/>
    <w:basedOn w:val="6"/>
    <w:link w:val="3"/>
    <w:autoRedefine/>
    <w:qFormat/>
    <w:uiPriority w:val="0"/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character" w:customStyle="1" w:styleId="9">
    <w:name w:val="标题 3 字符"/>
    <w:basedOn w:val="6"/>
    <w:link w:val="4"/>
    <w:autoRedefine/>
    <w:semiHidden/>
    <w:qFormat/>
    <w:uiPriority w:val="0"/>
    <w:rPr>
      <w:rFonts w:ascii="Arial" w:hAnsi="Arial" w:eastAsia="宋体" w:cs="Arial"/>
      <w:b/>
      <w:bCs/>
      <w:snapToGrid w:val="0"/>
      <w:color w:val="00000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867</Words>
  <Characters>881</Characters>
  <Lines>7</Lines>
  <Paragraphs>2</Paragraphs>
  <TotalTime>55</TotalTime>
  <ScaleCrop>false</ScaleCrop>
  <LinksUpToDate>false</LinksUpToDate>
  <CharactersWithSpaces>1028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2023-03-24T10:15:00Z</dcterms:created>
  <dc:creator>钟 远湘</dc:creator>
  <cp:lastModifiedBy>SMART</cp:lastModifiedBy>
  <dcterms:modified xsi:type="dcterms:W3CDTF">2025-11-26T07:39:55Z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48A4DE207F254C7D85528018966BB75B_13</vt:lpwstr>
  </property>
  <property fmtid="{D5CDD505-2E9C-101B-9397-08002B2CF9AE}" pid="4" name="KSOTemplateDocerSaveRecord">
    <vt:lpwstr>eyJoZGlkIjoiOGI5NDA1MzI0Y2MwZmViZGM3NzIzZDZiZGFiZWFhNjkiLCJ1c2VySWQiOiIyNjg0NjI4NDQifQ==</vt:lpwstr>
  </property>
</Properties>
</file>