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95D2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机械与电子工程学院202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年度本科生素质能力测评附加分项提交细则</w:t>
      </w:r>
      <w:bookmarkStart w:id="1" w:name="_GoBack"/>
      <w:bookmarkEnd w:id="1"/>
    </w:p>
    <w:p w14:paraId="47224C7B">
      <w:pPr>
        <w:spacing w:before="312" w:beforeLines="100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  品德修养</w:t>
      </w:r>
    </w:p>
    <w:p w14:paraId="3F8E4ACD">
      <w:pPr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1.【品德修养·四·2】助人为乐</w:t>
      </w:r>
    </w:p>
    <w:p w14:paraId="69FF26DB">
      <w:pPr>
        <w:pStyle w:val="2"/>
        <w:spacing w:line="600" w:lineRule="exact"/>
        <w:ind w:left="0" w:leftChars="0"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有助人为乐、见义勇为、拾金不昧等表现或事迹突出受到表扬、报道（1分）</w:t>
      </w:r>
    </w:p>
    <w:p w14:paraId="4EF6B357">
      <w:pPr>
        <w:pStyle w:val="3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（1）凡被校级认定为助人为乐、见义勇为、拾金不昧表现的每人每次加0.5分；</w:t>
      </w:r>
    </w:p>
    <w:p w14:paraId="06622A97">
      <w:pPr>
        <w:pStyle w:val="3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（2）凡被省级以上认定为助人为乐、见义勇为、拾金不昧表现的每人每次加1分。</w:t>
      </w:r>
    </w:p>
    <w:p w14:paraId="056793A7">
      <w:pPr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2.【品德修养·四·6】思政类讲座</w:t>
      </w:r>
    </w:p>
    <w:p w14:paraId="55920320">
      <w:pPr>
        <w:pStyle w:val="2"/>
        <w:spacing w:line="600" w:lineRule="exact"/>
        <w:ind w:left="0" w:leftChars="0"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参加校院两级思想政治类、创新创业类和就业指导类辅导报告、讲座、培训及座谈会等并提交报告会记录单，每人每次0.1分，上限1分。</w:t>
      </w:r>
    </w:p>
    <w:p w14:paraId="5C66E4C3">
      <w:pPr>
        <w:ind w:firstLine="562" w:firstLineChars="200"/>
        <w:rPr>
          <w:rFonts w:hint="eastAsia" w:ascii="仿宋" w:hAnsi="仿宋" w:eastAsia="仿宋" w:cs="仿宋"/>
          <w:b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b/>
          <w:sz w:val="28"/>
          <w:szCs w:val="28"/>
          <w:highlight w:val="yellow"/>
        </w:rPr>
        <w:t>只需要提交非本学院组织的报告、讲座、培训及座谈会，本学院组织的报告、讲座、培训及座谈会材料无需提交！</w:t>
      </w:r>
    </w:p>
    <w:p w14:paraId="10A33AB9">
      <w:pPr>
        <w:spacing w:before="312" w:beforeLines="100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  素质发展</w:t>
      </w:r>
    </w:p>
    <w:p w14:paraId="5B1D778A">
      <w:pPr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3.【素质发展·一·3】国家、省级体育获奖</w:t>
      </w:r>
    </w:p>
    <w:p w14:paraId="30641275">
      <w:pPr>
        <w:pStyle w:val="3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（1）参加国家级、省级、校级、院级各项体育竞赛给予加分，同类比赛按照最高成绩赋分；</w:t>
      </w:r>
    </w:p>
    <w:p w14:paraId="6F399EFB">
      <w:pPr>
        <w:pStyle w:val="3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①参加国家级体育竞赛，获第一名（等）加3.0分，第二名（等）加2.7分，第三名（等）加2.4分，第四名（等）加2.1分，第五名（等）加1.8分，第六名（等）加1.5分，超过第六名（等）加1.0分，未获奖加0.5分；</w:t>
      </w:r>
    </w:p>
    <w:p w14:paraId="0E4E3E5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②参加省级体育比赛，获第一名（等）加2.0分，第二名（等）加1.8分，第三名（等）加1.6分，第四名（等）加1.4分，第五名（等）加1.2分，第六名（等）加1.0分，超过第六名（等）加0.5分，未获奖加0.3分；</w:t>
      </w:r>
    </w:p>
    <w:p w14:paraId="3A2FC720">
      <w:pPr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highlight w:val="yellow"/>
        </w:rPr>
        <w:t>只需要提交国家级、省级奖项材料！</w:t>
      </w:r>
    </w:p>
    <w:p w14:paraId="7E90ED03">
      <w:pPr>
        <w:pStyle w:val="3"/>
        <w:spacing w:line="56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4.【素质发展</w:t>
      </w:r>
      <w:r>
        <w:rPr>
          <w:rFonts w:hint="eastAsia" w:ascii="仿宋" w:hAnsi="仿宋" w:eastAsia="仿宋" w:cs="仿宋"/>
          <w:b/>
          <w:sz w:val="28"/>
          <w:szCs w:val="28"/>
        </w:rPr>
        <w:t>·二·2·2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】校级文艺活动参演参训</w:t>
      </w:r>
    </w:p>
    <w:p w14:paraId="40ED4B5B">
      <w:pPr>
        <w:pStyle w:val="3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参加舞蹈大赛、话剧比赛、合唱比赛等校园之春、金秋科技校级大型文艺活动参演、参训者出勤率达90%及以上者每人加0.3分，80-90%者每人加0.2分，其余不加分，上限为1分；</w:t>
      </w:r>
    </w:p>
    <w:p w14:paraId="59AC9F19">
      <w:pPr>
        <w:pStyle w:val="3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5.【素质发展</w:t>
      </w:r>
      <w:r>
        <w:rPr>
          <w:rFonts w:hint="eastAsia" w:ascii="仿宋" w:hAnsi="仿宋" w:eastAsia="仿宋" w:cs="仿宋"/>
          <w:b/>
          <w:sz w:val="28"/>
          <w:szCs w:val="28"/>
        </w:rPr>
        <w:t>·二·2·3</w:t>
      </w:r>
      <w:r>
        <w:rPr>
          <w:rFonts w:hint="eastAsia" w:ascii="仿宋" w:hAnsi="仿宋" w:eastAsia="仿宋" w:cs="仿宋"/>
          <w:sz w:val="28"/>
          <w:szCs w:val="28"/>
        </w:rPr>
        <w:t>】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院级以上文化竞赛</w:t>
      </w:r>
    </w:p>
    <w:p w14:paraId="5C5E845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参加国家级、省级、校级、院级各项文化竞赛给予加分，同类比赛按照最高成绩赋分；</w:t>
      </w:r>
    </w:p>
    <w:p w14:paraId="291D13CD">
      <w:pPr>
        <w:pStyle w:val="3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①参加国家级文化竞赛，获一等奖、二等奖、三等奖、优秀奖者分别加3.0、2.5、2.0、1.5分；</w:t>
      </w:r>
    </w:p>
    <w:p w14:paraId="08881A9C">
      <w:pPr>
        <w:pStyle w:val="3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②参加省级文化竞赛，获一等奖、二等奖、三等奖、优秀奖者分别加2.0、1.5、1.0、0.5分；</w:t>
      </w:r>
    </w:p>
    <w:p w14:paraId="6FD05193">
      <w:pPr>
        <w:pStyle w:val="3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③参加校级文化竞赛获一等奖、二等奖、三等奖、优秀奖者分别加1.0、0.8、0.6、0.4分；</w:t>
      </w:r>
    </w:p>
    <w:p w14:paraId="47D1D717">
      <w:pPr>
        <w:pStyle w:val="3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④参加院级文化竞赛获一等奖、二等奖、三等奖、优秀奖者分别加0.6、0.5、0.4、0.3分。</w:t>
      </w:r>
    </w:p>
    <w:p w14:paraId="15B579AC">
      <w:pPr>
        <w:pStyle w:val="3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如无等级，按相应名次折算赋分，第一名为一等奖、二三名为二等奖、四五六名为三等奖。</w:t>
      </w:r>
    </w:p>
    <w:p w14:paraId="3217005F">
      <w:pPr>
        <w:pStyle w:val="3"/>
        <w:spacing w:line="560" w:lineRule="exact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highlight w:val="yellow"/>
        </w:rPr>
        <w:t>学院举办的文化竞赛无需提交！</w:t>
      </w:r>
    </w:p>
    <w:p w14:paraId="482D648F">
      <w:pPr>
        <w:pStyle w:val="3"/>
        <w:spacing w:line="56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6.【素质发展·二·3·1】院级以上文艺竞赛</w:t>
      </w:r>
    </w:p>
    <w:p w14:paraId="0D6E08E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参加国家级、省级、校级、院级各项文艺竞赛给予加分，同类比赛按照最高成绩赋分；</w:t>
      </w:r>
    </w:p>
    <w:p w14:paraId="72A0C20F">
      <w:pPr>
        <w:pStyle w:val="3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①参加国家级文艺竞赛，获一等奖、二等奖、三等奖、优秀奖者分别加3.0、2.5、2.0、1.5分；</w:t>
      </w:r>
    </w:p>
    <w:p w14:paraId="3DA27741">
      <w:pPr>
        <w:pStyle w:val="3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②参加省级文艺竞赛，获一等奖、二等奖、三等奖、优秀奖者分别加2.0、1.5、1.0、0.5分；</w:t>
      </w:r>
    </w:p>
    <w:p w14:paraId="51611E61">
      <w:pPr>
        <w:pStyle w:val="3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③参加校级文艺竞赛获一等奖、二等奖、三等奖、优秀奖者分别加1.0、0.8、0.6、0.4分；</w:t>
      </w:r>
    </w:p>
    <w:p w14:paraId="7C7F8CA4">
      <w:pPr>
        <w:pStyle w:val="3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④参加院级文艺竞赛获一等奖、二等奖、三等奖、优秀奖者分别加0.6、0.4、0.3、0.2分。</w:t>
      </w:r>
    </w:p>
    <w:p w14:paraId="7C4871E3">
      <w:pPr>
        <w:pStyle w:val="3"/>
        <w:spacing w:line="560" w:lineRule="exact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highlight w:val="yellow"/>
        </w:rPr>
        <w:t>学院举办的文艺竞赛无需提交！</w:t>
      </w:r>
    </w:p>
    <w:p w14:paraId="62A9D1B5">
      <w:pPr>
        <w:pStyle w:val="3"/>
        <w:spacing w:line="56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7.【素质发展·二·3·2】参加各级文艺汇演表演</w:t>
      </w:r>
    </w:p>
    <w:p w14:paraId="453AD771">
      <w:pPr>
        <w:pStyle w:val="3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参与各级各类文艺汇演表演,如元旦晚会、运动会开幕式表演等，每项加0.2分，上限为1分。</w:t>
      </w:r>
    </w:p>
    <w:p w14:paraId="0921BD58">
      <w:pPr>
        <w:pStyle w:val="3"/>
        <w:spacing w:line="56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8.【素质发展·三·6】其他志愿服务活动</w:t>
      </w:r>
    </w:p>
    <w:p w14:paraId="5477FFA7">
      <w:pPr>
        <w:pStyle w:val="3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经学院认定的其他志愿服务、公益活动及荣誉称号，上限为1分。</w:t>
      </w:r>
    </w:p>
    <w:p w14:paraId="49EE916E">
      <w:pPr>
        <w:ind w:firstLine="562" w:firstLineChars="200"/>
        <w:rPr>
          <w:rFonts w:hint="eastAsia" w:ascii="仿宋" w:hAnsi="仿宋" w:eastAsia="仿宋" w:cs="仿宋"/>
          <w:b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b/>
          <w:sz w:val="28"/>
          <w:szCs w:val="28"/>
          <w:highlight w:val="yellow"/>
        </w:rPr>
        <w:t>提交材料应当是除去学院组织的社会实践活动、田园使者、村助理活动、农高会志愿者、杨凌马拉松志愿者、学院组织的志愿者进社区、支教、迎新、“雷锋月”等活动之外的其他材料！</w:t>
      </w:r>
    </w:p>
    <w:p w14:paraId="081BCC33">
      <w:pPr>
        <w:spacing w:before="312" w:beforeLines="1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  能力拓展</w:t>
      </w:r>
    </w:p>
    <w:p w14:paraId="037F3ECC">
      <w:pPr>
        <w:pStyle w:val="3"/>
        <w:spacing w:line="56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9.【能力拓展·一·1】在其他学院参加社会实践</w:t>
      </w:r>
    </w:p>
    <w:p w14:paraId="000912F7">
      <w:pPr>
        <w:pStyle w:val="3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bookmarkStart w:id="0" w:name="_Hlk27402529"/>
      <w:r>
        <w:rPr>
          <w:rFonts w:hint="eastAsia" w:ascii="仿宋" w:hAnsi="仿宋" w:eastAsia="仿宋" w:cs="仿宋"/>
          <w:sz w:val="28"/>
          <w:szCs w:val="28"/>
        </w:rPr>
        <w:t>参加大学生寒暑假社会实践、暑期“三下乡”、“青年红色筑梦之旅”“万名学子扶千村”、回访母校等实践活动，按照省级项目、校级项目、院级项目，队长分别加0.8分、0.6分、0.4分，队员分别加0.6分、0.4分、0.2分；参加大学生就业见习实习、扬帆计划等实践类活动，每项加0.5分。总项上限5分。</w:t>
      </w:r>
    </w:p>
    <w:p w14:paraId="7FB30330">
      <w:pPr>
        <w:pStyle w:val="3"/>
        <w:spacing w:line="56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b/>
          <w:sz w:val="28"/>
          <w:szCs w:val="28"/>
          <w:highlight w:val="yellow"/>
        </w:rPr>
        <w:t>从本学院申请参加的项目无需提交材料，学院统一导入！</w:t>
      </w:r>
    </w:p>
    <w:p w14:paraId="0A34F767">
      <w:pPr>
        <w:spacing w:line="56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10.【能力拓展·一·2】参与科研项目或活动</w:t>
      </w:r>
    </w:p>
    <w:p w14:paraId="46EABAEA">
      <w:pPr>
        <w:widowControl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主持或参与各级各类科研项目或活动，获批国家级项目，担任项目负责人者计0.8分，成员计0.6分；获批省级项目，担任项目负责人者计0.6分，成员计0.4分；获批校级项目，担任项目负责人者计0.4分，成员计0.2分，项目结题优秀者额外计0.2分，上限2分。</w:t>
      </w:r>
    </w:p>
    <w:p w14:paraId="7C1710A9">
      <w:pPr>
        <w:widowControl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11.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【能力拓展·一·3】在其他学院参与双创</w:t>
      </w:r>
    </w:p>
    <w:p w14:paraId="303C5262">
      <w:pPr>
        <w:widowControl/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持或参与各级各类创新创业项目或活动，获批国家级项目，担任项目负责人者计0.8分，成员计0.6分；获批省级项目，担任项目负责人者计0.6分，成员计0.4分；获批校级项目，担任项目负责人者计0.4分，成员计0.2分，项目结题优秀者额外计0.2分，上限2分。</w:t>
      </w:r>
    </w:p>
    <w:p w14:paraId="0C67BDF3">
      <w:pPr>
        <w:pStyle w:val="3"/>
        <w:spacing w:line="56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b/>
          <w:sz w:val="28"/>
          <w:szCs w:val="28"/>
          <w:highlight w:val="yellow"/>
        </w:rPr>
        <w:t>从本学院申请参加的项目无需提交材料，学院统一导入！</w:t>
      </w:r>
    </w:p>
    <w:p w14:paraId="68A4540E">
      <w:pPr>
        <w:widowControl/>
        <w:spacing w:line="60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12.【能力拓展·二·1】学科竞赛</w:t>
      </w:r>
    </w:p>
    <w:bookmarkEnd w:id="0"/>
    <w:p w14:paraId="19752A98">
      <w:pPr>
        <w:spacing w:line="600" w:lineRule="exact"/>
        <w:ind w:firstLine="63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参加各级各类学科竞赛、科技竞赛、创新创业竞赛及获奖情况，同一比赛按照最高奖项赋分；</w:t>
      </w:r>
    </w:p>
    <w:p w14:paraId="6E73B03F">
      <w:pPr>
        <w:spacing w:line="600" w:lineRule="exact"/>
        <w:ind w:firstLine="63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（1）参加国家级比赛获得一、二、三等奖、优秀奖者分别加3分、2.5分、2分、1分；</w:t>
      </w:r>
    </w:p>
    <w:p w14:paraId="344D6371">
      <w:pPr>
        <w:spacing w:line="600" w:lineRule="exact"/>
        <w:ind w:firstLine="63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（2）参加省级比赛获得一、二、三等奖、优秀奖者分别加2分、1.5分、1分、0.4分；</w:t>
      </w:r>
    </w:p>
    <w:p w14:paraId="66E56B1D">
      <w:pPr>
        <w:spacing w:line="600" w:lineRule="exact"/>
        <w:ind w:firstLine="63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（3）参加校级比赛获得一、二、三等奖、优秀奖者分别加1.0分、0.7分、0.4分、0.2分。</w:t>
      </w:r>
    </w:p>
    <w:p w14:paraId="234292DC">
      <w:pPr>
        <w:spacing w:line="600" w:lineRule="exact"/>
        <w:ind w:firstLine="63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注：参赛队长以100%计，其他队员以80%计。</w:t>
      </w:r>
    </w:p>
    <w:p w14:paraId="58D5E757">
      <w:pPr>
        <w:widowControl/>
        <w:spacing w:line="60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13.【能力拓展·二·2】本学年通过四六级</w:t>
      </w:r>
    </w:p>
    <w:p w14:paraId="1AFBF862">
      <w:pPr>
        <w:tabs>
          <w:tab w:val="left" w:pos="180"/>
        </w:tabs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本学年通过外语四级加0.4分，六级加0.8分。参加雅思考试获6.5分及以上成绩，参加托福考试获95分及以上成绩加1.0分,雅思6.0分及以上、托福成绩85分及以上者加0.7分，雅思6.0分以下、托福成绩85分以下者加0.2分。</w:t>
      </w:r>
    </w:p>
    <w:p w14:paraId="26B97551">
      <w:pPr>
        <w:widowControl/>
        <w:spacing w:line="60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14.【能力拓展·二·3】计算机等级证书</w:t>
      </w:r>
    </w:p>
    <w:p w14:paraId="5EFB6F4C">
      <w:pPr>
        <w:tabs>
          <w:tab w:val="left" w:pos="392"/>
        </w:tabs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本学年取得计算机等级考试二级证书加0.1分,三级加0.5分，四级加1.0分。</w:t>
      </w:r>
    </w:p>
    <w:p w14:paraId="5873630D">
      <w:pPr>
        <w:widowControl/>
        <w:spacing w:line="60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15.【能力拓展·二·4】其他能力拓展</w:t>
      </w:r>
    </w:p>
    <w:p w14:paraId="1F83DC8C">
      <w:pPr>
        <w:spacing w:line="600" w:lineRule="exact"/>
        <w:ind w:firstLine="63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经学院认定的其他类似能力拓展情况。</w:t>
      </w:r>
    </w:p>
    <w:p w14:paraId="5C416B83">
      <w:pPr>
        <w:widowControl/>
        <w:spacing w:line="60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16.【能力拓展·三·1】发表论文、专著</w:t>
      </w:r>
    </w:p>
    <w:p w14:paraId="70BB8959">
      <w:p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独立或共同公开发表论文、专著；在国家正式刊物上发表论文或译文（以见刊为准）：按SCI/EI、国家核心刊物（会议论文）、普通刊物分别加3、1.5、0.3分,其中第二作者按80%计算加分，第三作者及以后按50％计算加分。</w:t>
      </w:r>
    </w:p>
    <w:p w14:paraId="44248E32">
      <w:pPr>
        <w:widowControl/>
        <w:spacing w:line="60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17.【能力拓展·三·2】获得专利或软件著作权</w:t>
      </w:r>
    </w:p>
    <w:p w14:paraId="24C8DAD5">
      <w:pPr>
        <w:tabs>
          <w:tab w:val="left" w:pos="180"/>
        </w:tabs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独立或共同获得发明专利、实用新型专利、外观设计专利或软件著作权等。获批国家专利并授权（以专利授权书为准）：按发明专利、实用新型专利、新型外观专利分别加3、0.8、0.3分，其中第二发明人按80%计算加分，第三发明人及以后按50％计算加分。</w:t>
      </w:r>
    </w:p>
    <w:p w14:paraId="327D7209">
      <w:pPr>
        <w:widowControl/>
        <w:spacing w:line="600" w:lineRule="exact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18.【能力拓展·三·3】学术会议上作报告</w:t>
      </w:r>
    </w:p>
    <w:p w14:paraId="7DC5E994">
      <w:p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在各级各类学术会议上作报告或提交会议论文。在国家级、省部级、校级学术会议上发表或宣读学术论文分别计1、0.8、0.5分。</w:t>
      </w:r>
    </w:p>
    <w:p w14:paraId="4C6C382C">
      <w:pPr>
        <w:widowControl/>
        <w:spacing w:line="600" w:lineRule="exact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19.【能力拓展·三·4】参加主题征文活动</w:t>
      </w:r>
    </w:p>
    <w:p w14:paraId="037BDA2C">
      <w:p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加各级各类主题征文活动，在国家级征文活动中获得一等奖、二等奖、三等奖、优秀奖者分别计1分、0.9分、0.8分、0.7分；在省部级征文活动中获得一等奖、二等奖、三等奖、优秀奖者分别计0.8分、0.7分、0.6分、0.5分；在校级征文活动中获得一等奖、二等奖、三等奖、优秀奖者分别计0.6分、0.5分、0.4分、0.3分。</w:t>
      </w:r>
    </w:p>
    <w:p w14:paraId="0A8188B9">
      <w:pPr>
        <w:widowControl/>
        <w:spacing w:line="600" w:lineRule="exact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20.【能力拓展·三·5】时评文章或新闻作品</w:t>
      </w:r>
    </w:p>
    <w:p w14:paraId="5F274EC6">
      <w:pPr>
        <w:spacing w:line="600" w:lineRule="exact"/>
        <w:ind w:firstLine="632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在各类微信公众号、微博公众号、报刊等发表理论时评文章，以及在各级官方媒体、主流网站上发表新闻作品。在各类国家级、省级、市级、县级等媒体发布文章，作者每篇依次加1分、0.5分、0.4分、0.1分；图作者每人每篇计0.05分；在学校网站“新闻焦点”“聚焦院处”“情感驿站”以及校团委网站专栏发表文章者，作者每篇分别加0.5分、0.4分、0.2分；在学院网站“学院动态”专栏发表文章者，作者每篇加0.1分；“学生天地”专栏发表文章者，作者每篇加0.05分。在《军训简报》《西北农林科技大学校报》发表文章者，每篇加0.1分，图作者每人每篇计0.05分（同一主题内容的新闻报道，不重复加分，取加分最高项，本项加分上限1分）。具体标准详见补充细则，以学院综合测评小组裁定为准。</w:t>
      </w:r>
    </w:p>
    <w:p w14:paraId="0789CDD1">
      <w:pPr>
        <w:widowControl/>
        <w:spacing w:line="600" w:lineRule="exact"/>
        <w:ind w:firstLine="562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21.【能力拓展·三·6】其他类似能力拓展</w:t>
      </w:r>
    </w:p>
    <w:p w14:paraId="1A66C4FB">
      <w:p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6.经学院认定的其他类似能力拓展情况。</w:t>
      </w:r>
    </w:p>
    <w:p w14:paraId="59BE9170">
      <w:pPr>
        <w:spacing w:line="600" w:lineRule="exact"/>
        <w:ind w:firstLine="560" w:firstLineChars="200"/>
        <w:rPr>
          <w:rFonts w:hint="eastAsia" w:ascii="黑体" w:hAnsi="黑体" w:eastAsia="黑体" w:cs="黑体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</w:rPr>
        <w:t>注：成果以西北农林科技大学为第一单位者有效。</w:t>
      </w:r>
    </w:p>
    <w:p w14:paraId="7D56B9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AF1495-526C-4E37-AF91-451919975D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6651EF2-3635-4EDD-AD34-21B32800C7C3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B1F52DD-6217-4DD8-8DA5-0F789F08ECF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515F29C-F281-4A9F-A194-8A12707E5A4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Yjc2ZWIyZDllMWJjMDlkNzVlYjJjNmM0ODk0MmYifQ=="/>
  </w:docVars>
  <w:rsids>
    <w:rsidRoot w:val="00A937D5"/>
    <w:rsid w:val="000D0547"/>
    <w:rsid w:val="007B1252"/>
    <w:rsid w:val="009A0004"/>
    <w:rsid w:val="00A937D5"/>
    <w:rsid w:val="106C2D3A"/>
    <w:rsid w:val="2F644163"/>
    <w:rsid w:val="3EF11D6F"/>
    <w:rsid w:val="40012F6B"/>
    <w:rsid w:val="448C6831"/>
    <w:rsid w:val="50D131A3"/>
    <w:rsid w:val="581110D0"/>
    <w:rsid w:val="5C1144F9"/>
    <w:rsid w:val="5C675762"/>
    <w:rsid w:val="611F660B"/>
    <w:rsid w:val="618309E5"/>
    <w:rsid w:val="6218680A"/>
    <w:rsid w:val="6A1163DF"/>
    <w:rsid w:val="757D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3065</Words>
  <Characters>3376</Characters>
  <Lines>78</Lines>
  <Paragraphs>71</Paragraphs>
  <TotalTime>52</TotalTime>
  <ScaleCrop>false</ScaleCrop>
  <LinksUpToDate>false</LinksUpToDate>
  <CharactersWithSpaces>3382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2023-09-08T09:20:00Z</dcterms:created>
  <dc:creator>Lynn_jia</dc:creator>
  <cp:lastModifiedBy>常有Lee</cp:lastModifiedBy>
  <dcterms:modified xsi:type="dcterms:W3CDTF">2025-08-24T03:16:38Z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038A89E931744BC7BC1066C07C61263F_12</vt:lpwstr>
  </property>
  <property fmtid="{D5CDD505-2E9C-101B-9397-08002B2CF9AE}" pid="4" name="KSOTemplateDocerSaveRecord">
    <vt:lpwstr>eyJoZGlkIjoiYmU5ZjE4Y2RmMzgwNjFiMTMzNDhlMmIyZjdlNjMyMjEiLCJ1c2VySWQiOiI3MjUxMDIyIn0=</vt:lpwstr>
  </property>
</Properties>
</file>