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450" w:beforeAutospacing="0" w:after="0" w:afterAutospacing="0" w:line="18" w:lineRule="atLeast"/>
        <w:ind w:left="0" w:right="0" w:firstLine="0"/>
        <w:jc w:val="center"/>
        <w:rPr>
          <w:rFonts w:hint="eastAsia" w:ascii="方正小标宋简体" w:hAnsi="方正小标宋简体" w:eastAsia="方正小标宋简体" w:cs="方正小标宋简体"/>
          <w:b/>
          <w:bCs/>
          <w:i w:val="0"/>
          <w:iCs w:val="0"/>
          <w:caps w:val="0"/>
          <w:color w:val="000000"/>
          <w:spacing w:val="0"/>
          <w:sz w:val="36"/>
          <w:szCs w:val="36"/>
        </w:rPr>
      </w:pPr>
      <w:r>
        <w:rPr>
          <w:rFonts w:hint="eastAsia" w:ascii="方正小标宋简体" w:hAnsi="方正小标宋简体" w:eastAsia="方正小标宋简体" w:cs="方正小标宋简体"/>
          <w:b/>
          <w:bCs/>
          <w:i w:val="0"/>
          <w:iCs w:val="0"/>
          <w:caps w:val="0"/>
          <w:color w:val="000000"/>
          <w:spacing w:val="0"/>
          <w:sz w:val="36"/>
          <w:szCs w:val="36"/>
          <w:shd w:val="clear" w:fill="FFFFFF"/>
        </w:rPr>
        <w:t>践行“六要” 铸魂育人</w:t>
      </w:r>
    </w:p>
    <w:p>
      <w:pPr>
        <w:keepNext w:val="0"/>
        <w:keepLines w:val="0"/>
        <w:widowControl/>
        <w:suppressLineNumbers w:val="0"/>
        <w:jc w:val="center"/>
        <w:rPr>
          <w:rFonts w:hint="default" w:ascii="宋体" w:hAnsi="宋体" w:eastAsia="宋体" w:cs="宋体"/>
          <w:i w:val="0"/>
          <w:iCs w:val="0"/>
          <w:caps w:val="0"/>
          <w:color w:val="666666"/>
          <w:spacing w:val="0"/>
          <w:kern w:val="0"/>
          <w:sz w:val="30"/>
          <w:szCs w:val="30"/>
          <w:shd w:val="clear" w:fill="FFFFFF"/>
          <w:lang w:val="en-US" w:eastAsia="zh-CN" w:bidi="ar"/>
        </w:rPr>
      </w:pPr>
      <w:r>
        <w:rPr>
          <w:rFonts w:hint="eastAsia" w:ascii="宋体" w:hAnsi="宋体" w:eastAsia="宋体" w:cs="宋体"/>
          <w:i w:val="0"/>
          <w:iCs w:val="0"/>
          <w:caps w:val="0"/>
          <w:color w:val="666666"/>
          <w:spacing w:val="0"/>
          <w:kern w:val="0"/>
          <w:sz w:val="30"/>
          <w:szCs w:val="30"/>
          <w:shd w:val="clear" w:fill="FFFFFF"/>
          <w:lang w:val="en-US" w:eastAsia="zh-CN" w:bidi="ar"/>
        </w:rPr>
        <w:t>来源：《求是》  2019年第20期  2019年10月16日</w:t>
      </w:r>
    </w:p>
    <w:p>
      <w:pPr>
        <w:keepNext w:val="0"/>
        <w:keepLines w:val="0"/>
        <w:widowControl/>
        <w:suppressLineNumbers w:val="0"/>
        <w:jc w:val="center"/>
        <w:rPr>
          <w:rFonts w:hint="eastAsia" w:ascii="宋体" w:hAnsi="宋体" w:eastAsia="宋体" w:cs="宋体"/>
          <w:sz w:val="30"/>
          <w:szCs w:val="30"/>
          <w:lang w:val="en-US"/>
        </w:rPr>
      </w:pPr>
      <w:r>
        <w:rPr>
          <w:rFonts w:hint="eastAsia" w:ascii="宋体" w:hAnsi="宋体" w:eastAsia="宋体" w:cs="宋体"/>
          <w:i w:val="0"/>
          <w:iCs w:val="0"/>
          <w:caps w:val="0"/>
          <w:color w:val="666666"/>
          <w:spacing w:val="0"/>
          <w:kern w:val="0"/>
          <w:sz w:val="30"/>
          <w:szCs w:val="30"/>
          <w:shd w:val="clear" w:fill="FFFFFF"/>
          <w:lang w:val="en-US" w:eastAsia="zh-CN" w:bidi="ar"/>
        </w:rPr>
        <w:t>作者：曲建武  大连海事大学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50" w:right="150"/>
        <w:textAlignment w:val="auto"/>
        <w:rPr>
          <w:rFonts w:hint="eastAsia" w:ascii="宋体" w:hAnsi="宋体" w:eastAsia="宋体" w:cs="宋体"/>
          <w:i w:val="0"/>
          <w:iCs w:val="0"/>
          <w:caps w:val="0"/>
          <w:color w:val="2B2B2B"/>
          <w:spacing w:val="0"/>
          <w:sz w:val="28"/>
          <w:szCs w:val="28"/>
          <w:shd w:val="clear" w:fill="FFFFFF"/>
        </w:rPr>
      </w:pPr>
      <w:r>
        <w:rPr>
          <w:rFonts w:hint="eastAsia" w:ascii="宋体" w:hAnsi="宋体" w:eastAsia="宋体" w:cs="宋体"/>
          <w:i w:val="0"/>
          <w:iCs w:val="0"/>
          <w:caps w:val="0"/>
          <w:color w:val="2B2B2B"/>
          <w:spacing w:val="0"/>
          <w:sz w:val="28"/>
          <w:szCs w:val="28"/>
          <w:shd w:val="clear" w:fill="FFFFFF"/>
        </w:rPr>
        <w:t>（曲建武同志2017年被中宣部授予“时代楷模”荣誉称号，2018年被教育部授予“全国优秀</w:t>
      </w:r>
      <w:bookmarkStart w:id="0" w:name="_GoBack"/>
      <w:bookmarkEnd w:id="0"/>
      <w:r>
        <w:rPr>
          <w:rFonts w:hint="eastAsia" w:ascii="宋体" w:hAnsi="宋体" w:eastAsia="宋体" w:cs="宋体"/>
          <w:i w:val="0"/>
          <w:iCs w:val="0"/>
          <w:caps w:val="0"/>
          <w:color w:val="2B2B2B"/>
          <w:spacing w:val="0"/>
          <w:sz w:val="28"/>
          <w:szCs w:val="28"/>
          <w:shd w:val="clear" w:fill="FFFFFF"/>
        </w:rPr>
        <w:t>教师”荣誉称号。）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50" w:right="150"/>
        <w:textAlignment w:val="auto"/>
        <w:rPr>
          <w:rFonts w:hint="eastAsia" w:ascii="宋体" w:hAnsi="宋体" w:eastAsia="宋体" w:cs="宋体"/>
          <w:i w:val="0"/>
          <w:iCs w:val="0"/>
          <w:caps w:val="0"/>
          <w:color w:val="2B2B2B"/>
          <w:spacing w:val="0"/>
          <w:sz w:val="28"/>
          <w:szCs w:val="28"/>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50" w:right="150"/>
        <w:textAlignment w:val="auto"/>
        <w:rPr>
          <w:rFonts w:ascii="宋体" w:hAnsi="宋体" w:eastAsia="宋体" w:cs="宋体"/>
          <w:color w:val="2B2B2B"/>
          <w:sz w:val="28"/>
          <w:szCs w:val="28"/>
        </w:rPr>
      </w:pPr>
      <w:r>
        <w:rPr>
          <w:rStyle w:val="7"/>
          <w:rFonts w:hint="eastAsia" w:ascii="宋体" w:hAnsi="宋体" w:eastAsia="宋体" w:cs="宋体"/>
          <w:b/>
          <w:bCs/>
          <w:i w:val="0"/>
          <w:iCs w:val="0"/>
          <w:caps w:val="0"/>
          <w:color w:val="2B2B2B"/>
          <w:spacing w:val="0"/>
          <w:sz w:val="28"/>
          <w:szCs w:val="28"/>
          <w:shd w:val="clear" w:fill="FFFFFF"/>
        </w:rPr>
        <w:t>编辑同志：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50" w:right="15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shd w:val="clear" w:fill="FFFFFF"/>
        </w:rPr>
        <w:t>　　今年3月18日，我十分荣幸地参加了习近平总书记主持召开的学校思想政治理论课教师座谈会，聆听了习近平总书记对思政课教师提出的“六要”要求。我深刻地体会到，上好思政课必须以“六要”为遵循。</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50" w:right="15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shd w:val="clear" w:fill="FFFFFF"/>
        </w:rPr>
        <w:t>　　政治要强。思政课有着极强的政治属性，关涉培养什么人、怎样培养人、为谁培养人这个根本问题。作为思政课教师，只有政治强，才会信仰坚定，才不会把这份职业只当成“饭碗”、视作“名利场”，才会真心实意听党的话，才会想方设法培养跟党走的人。我认真地读过《共产党宣言》，坚定地相信“两个必然”的结论。我也拜谒过李大钊、方志敏等许多革命前辈的墓地，我在心里默默地想：“我一定传承你们的遗志。”我有个学生，在中学就入党了，上大学后受一些思潮影响，曾经有过思想波动。为此，我给她发了几万字的微信，进行了无数次的交谈。我告诉她，党的宗旨从来就没有变、也不会变，只是个别党员忘记了党的宗旨，忘记了自己的初心。毕业时，她毅然选择攻读马克思主义理论专业研究生，并立志做一个不图名、不图利的响当当的共产党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50" w:right="15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shd w:val="clear" w:fill="FFFFFF"/>
        </w:rPr>
        <w:t>　　情怀要深。今日之中国正行进在实现中国梦的伟大征途上，但中国梦不是轻轻松松、敲锣打鼓就能实现的。作为思政课教师，一定要有国家情怀，不仅自己要爱国，更重要的是教育学生爱国，教育学生将来报效祖国。我有个学生因为弟弟患病，想弃学回家帮助父母。我跟他说：“你的任务就是为中华之崛起而读书，有困难我帮你。”后来，这个学生考上了哈尔滨工业大学的研究生。入学报到那天我陪他去了，领他参观了侵华日军第七三一部队遗址。我告诉他，当没有学习动力的时候就到这里来，莫忘中国人曾经被欺负到什么程度！他打着胜利的手势立下大志。每个学生都是他们家庭幸福的源泉。为了培养好他们，我利用各种机会，到过十几个省份，去学生家家访。有个考上研究生的学生，他的家长到学校感谢我说：“老哥，从今天开始，我的孩子也是您的孩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50" w:right="15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shd w:val="clear" w:fill="FFFFFF"/>
        </w:rPr>
        <w:t>　　思维要新。思政课教师是给学生心灵埋下真善美种子的人。在学生人生的“拔节孕穗期”，作为思政课教师一定要给足学生阳光雨露，也就是要成为传播知识、传播思想、传播真理，塑造灵魂、塑造生命、塑造新人的灵魂工程师。我要求自己理直气壮上好思政课，多给学生正能量，决不能让学生在思想上出问题。我帮助学生树立辩证思维，历史地、全面地、发展地看待我们党、我们国家在前进道路上存在的问题、遇到的困难，要相信这些问题和困难一定都会得到解决。我在问卷调查中发现有个少数民族学生思想偏激，就经常跟他交谈，给他发微信，给他买很多书，帮他解决生活上的困难，跟他一起过了四个古尔邦节，后来这个学生的思想改变了。毕业晚会上他主动发言说：“谢谢老师四年来在我身上的付出，我回去一定为民族团结做贡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50" w:right="15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shd w:val="clear" w:fill="FFFFFF"/>
        </w:rPr>
        <w:t>　　视野要广。大学与社会的联系从来没有像今天这样紧密，大学生对各种思想的接触从来没有像今天这样直接、便捷。因此，思政课必须紧密结合学生思想实际，提升学生的价值判断能力，凸显教学的育人引领作用。“以其昏昏”，又怎能“使人昭昭”？作为思政课教师，只有不断加强学习、扩大自己的视野，才能站位高远、旁征博引，深入浅出地把学生关切的道理讲明白、讲清楚。这些年来，我系统地阅读了大量经典著作，下大功夫学习习近平新时代中国特色社会主义思想，努力以科学的理论视野帮助学生坚定“四个自信”；我参观考察了上百个红色景区、先烈故居和墓地，我将红色文化生动、具体地展现在我的课堂上，增强课堂教学的吸引力和感染力。我的学生说：“是老师的视野决定了我们的格局和追求，我们一定为实现中国梦努力学习，不断奋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50" w:right="15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shd w:val="clear" w:fill="FFFFFF"/>
        </w:rPr>
        <w:t>　　自律要严。思想没有真空地带。当今时代的大学生们，无时无刻不在思考着发生在校园里、社会上的一切。作为思政课教师，必须自觉弘扬主旋律，积极传递正能量，做到课上课下、校内校外、网上网下一致。为了做好对学生思想的引领，我和学生建立了微信群，给学生累计发了200多万字的微信，一天发几千字是常态。每个学生过生日，我都会给他们发少则百八十字、多则一两千字的生日祝福，嘱咐他们在“自然年龄”增长的同时，一定要增长“社会年龄”；“平安夜”，我给学生发两千多字的微信，帮助他们正确地看待宗教；毛泽东诞辰纪念日，我给学生发三千多字的微信，让他们学习毛泽东，做担当民族复兴大任的时代新人。有个学生说：“谢谢老师的祝福，我要做个温暖别人的人。”还有个学生说：“我懂得了，我应当做个志存高远的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50" w:right="15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shd w:val="clear" w:fill="FFFFFF"/>
        </w:rPr>
        <w:t>　　人格要正。要想推动别人前进，自己就应当是能够走在前、作表率的人。作为思政课教师，不仅要“言马”、“信马”，更要自觉“行马”，用高尚的人格吸引学生、感染学生、赢得学生，将“以情感人”与“以理服人”结合起来，做让学生喜爱的人。每逢佳节，我都会给学生买上鸡蛋、粽子、月饼、元宵等食品，让学生感受到家的温暖；每逢寒暑假，我都会帮助困难学生解决回家的路费，嘱咐学生路上别饿着、注意安全；我还用自己个人获得的50万元奖金，建立了宗旨为“你为祖国服务，我为你服务”的“励志基金”，专门用于那些为祖国刻苦学习又生活困难的优秀学生。学生们说：“老师是把我们放在心上的人，我们一定把老师的爱传递下去。”还有个学生说：“我也要像老师那样爱国，当一名教师，培养好学生，希望未来的某一天我的学生也会因我而骄傲。”</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50" w:right="150"/>
        <w:jc w:val="right"/>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shd w:val="clear" w:fill="FFFFFF"/>
        </w:rPr>
        <w:t>　　大连海事大学 曲建武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50" w:right="15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shd w:val="clear" w:fill="FFFFFF"/>
        </w:rPr>
        <w:t>　　</w:t>
      </w:r>
    </w:p>
    <w:p>
      <w:pPr>
        <w:keepNext w:val="0"/>
        <w:keepLines w:val="0"/>
        <w:pageBreakBefore w:val="0"/>
        <w:kinsoku/>
        <w:wordWrap/>
        <w:overflowPunct/>
        <w:topLinePunct w:val="0"/>
        <w:autoSpaceDE/>
        <w:autoSpaceDN/>
        <w:bidi w:val="0"/>
        <w:adjustRightInd/>
        <w:snapToGrid/>
        <w:spacing w:line="240" w:lineRule="auto"/>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C0E20"/>
    <w:rsid w:val="05AC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2021-06-07T02:25:00Z</dcterms:created>
  <dc:creator>晨曦1205</dc:creator>
  <cp:lastModifiedBy>晨曦1205</cp:lastModifiedBy>
  <dcterms:modified xsi:type="dcterms:W3CDTF">2021-06-07T02:45:50Z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92B2F756AC754533B34E8072305204AE</vt:lpwstr>
  </property>
</Properties>
</file>